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6E3" w:rsidRDefault="003A2732" w:rsidP="003A2732">
      <w:pPr>
        <w:jc w:val="center"/>
        <w:rPr>
          <w:b/>
          <w:bCs/>
          <w:sz w:val="24"/>
          <w:szCs w:val="24"/>
        </w:rPr>
      </w:pPr>
      <w:r w:rsidRPr="003A2732">
        <w:rPr>
          <w:b/>
          <w:bCs/>
          <w:sz w:val="24"/>
          <w:szCs w:val="24"/>
        </w:rPr>
        <w:t>UZNESENIE</w:t>
      </w:r>
    </w:p>
    <w:p w:rsidR="003A2732" w:rsidRPr="00D36CA0" w:rsidRDefault="003A2732" w:rsidP="003A2732">
      <w:pPr>
        <w:jc w:val="center"/>
        <w:rPr>
          <w:sz w:val="24"/>
          <w:szCs w:val="24"/>
        </w:rPr>
      </w:pPr>
      <w:r w:rsidRPr="003A2732">
        <w:rPr>
          <w:sz w:val="24"/>
          <w:szCs w:val="24"/>
        </w:rPr>
        <w:t>Zo štrnásteho zasadnutia</w:t>
      </w:r>
      <w:r>
        <w:rPr>
          <w:b/>
          <w:bCs/>
          <w:sz w:val="24"/>
          <w:szCs w:val="24"/>
        </w:rPr>
        <w:t xml:space="preserve"> </w:t>
      </w:r>
      <w:r w:rsidRPr="00D36CA0">
        <w:rPr>
          <w:sz w:val="24"/>
          <w:szCs w:val="24"/>
        </w:rPr>
        <w:t>obecného zastupiteľstva obce Malé Straciny</w:t>
      </w:r>
    </w:p>
    <w:p w:rsidR="003A2732" w:rsidRPr="00D36CA0" w:rsidRDefault="003A2732" w:rsidP="003A2732">
      <w:pPr>
        <w:jc w:val="center"/>
        <w:rPr>
          <w:sz w:val="24"/>
          <w:szCs w:val="24"/>
        </w:rPr>
      </w:pPr>
      <w:r w:rsidRPr="00D36CA0">
        <w:rPr>
          <w:sz w:val="24"/>
          <w:szCs w:val="24"/>
        </w:rPr>
        <w:t xml:space="preserve">zo dňa </w:t>
      </w:r>
      <w:r>
        <w:rPr>
          <w:sz w:val="24"/>
          <w:szCs w:val="24"/>
        </w:rPr>
        <w:t>14.12.</w:t>
      </w:r>
      <w:r w:rsidRPr="00D36CA0">
        <w:rPr>
          <w:sz w:val="24"/>
          <w:szCs w:val="24"/>
        </w:rPr>
        <w:t>2024</w:t>
      </w:r>
    </w:p>
    <w:p w:rsidR="003A2732" w:rsidRDefault="003A2732" w:rsidP="003A2732">
      <w:pPr>
        <w:spacing w:line="240" w:lineRule="auto"/>
        <w:rPr>
          <w:sz w:val="24"/>
          <w:szCs w:val="24"/>
        </w:rPr>
      </w:pPr>
      <w:r w:rsidRPr="00D36CA0">
        <w:rPr>
          <w:sz w:val="24"/>
          <w:szCs w:val="24"/>
        </w:rPr>
        <w:t xml:space="preserve">Obecné zastupiteľstvo na zasadnutí prerokovalo: </w:t>
      </w: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spacing w:line="240" w:lineRule="auto"/>
        <w:rPr>
          <w:b/>
          <w:sz w:val="24"/>
          <w:szCs w:val="24"/>
          <w:u w:val="single"/>
        </w:rPr>
      </w:pPr>
      <w:r w:rsidRPr="003B1BB0">
        <w:rPr>
          <w:b/>
          <w:sz w:val="24"/>
          <w:szCs w:val="24"/>
          <w:u w:val="single"/>
        </w:rPr>
        <w:lastRenderedPageBreak/>
        <w:t>K bodu 2 Určenie zapisovateľa a overovateľov zápisnice</w:t>
      </w:r>
    </w:p>
    <w:p w:rsidR="003A2732" w:rsidRPr="003B1BB0" w:rsidRDefault="003A2732" w:rsidP="003A273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UZNESENIE č. 77</w:t>
      </w:r>
    </w:p>
    <w:p w:rsidR="003A2732" w:rsidRDefault="003A2732" w:rsidP="003A273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Obecné zastupiteľstvo:</w:t>
      </w:r>
    </w:p>
    <w:p w:rsidR="003A2732" w:rsidRDefault="003A2732" w:rsidP="003A273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A)určuje:- zapisovateľku : Júliu </w:t>
      </w:r>
      <w:proofErr w:type="spellStart"/>
      <w:r>
        <w:rPr>
          <w:rFonts w:cs="Calibri"/>
          <w:sz w:val="24"/>
          <w:szCs w:val="24"/>
        </w:rPr>
        <w:t>Káššayovú</w:t>
      </w:r>
      <w:proofErr w:type="spellEnd"/>
    </w:p>
    <w:p w:rsidR="003A2732" w:rsidRPr="008552D0" w:rsidRDefault="003A2732" w:rsidP="003A273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overovateľov zápisnice: </w:t>
      </w:r>
      <w:proofErr w:type="spellStart"/>
      <w:r>
        <w:rPr>
          <w:rFonts w:cs="Calibri"/>
          <w:sz w:val="24"/>
          <w:szCs w:val="24"/>
        </w:rPr>
        <w:t>Káššayová</w:t>
      </w:r>
      <w:proofErr w:type="spellEnd"/>
      <w:r>
        <w:rPr>
          <w:rFonts w:cs="Calibri"/>
          <w:sz w:val="24"/>
          <w:szCs w:val="24"/>
        </w:rPr>
        <w:t xml:space="preserve"> Tatiana, Oláh Radovan, </w:t>
      </w:r>
      <w:proofErr w:type="spellStart"/>
      <w:r>
        <w:rPr>
          <w:rFonts w:cs="Calibri"/>
          <w:sz w:val="24"/>
          <w:szCs w:val="24"/>
        </w:rPr>
        <w:t>Butorová</w:t>
      </w:r>
      <w:proofErr w:type="spellEnd"/>
      <w:r>
        <w:rPr>
          <w:rFonts w:cs="Calibri"/>
          <w:sz w:val="24"/>
          <w:szCs w:val="24"/>
        </w:rPr>
        <w:t xml:space="preserve"> Marcela¸</w:t>
      </w:r>
      <w:r>
        <w:rPr>
          <w:rFonts w:cs="Calibri"/>
          <w:b/>
          <w:bCs/>
          <w:sz w:val="24"/>
          <w:szCs w:val="24"/>
        </w:rPr>
        <w:t xml:space="preserve"> </w:t>
      </w:r>
      <w:r w:rsidRPr="008552D0">
        <w:rPr>
          <w:rFonts w:cs="Calibri"/>
          <w:sz w:val="24"/>
          <w:szCs w:val="24"/>
        </w:rPr>
        <w:t>Bartoš Stanislav</w:t>
      </w:r>
    </w:p>
    <w:p w:rsidR="003A2732" w:rsidRDefault="003A2732" w:rsidP="003A273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B)volí: návrhovú komisiu v zložení:</w:t>
      </w:r>
    </w:p>
    <w:p w:rsidR="003A2732" w:rsidRDefault="003A2732" w:rsidP="003A273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predseda: </w:t>
      </w:r>
      <w:proofErr w:type="spellStart"/>
      <w:r>
        <w:rPr>
          <w:rFonts w:cs="Calibri"/>
          <w:sz w:val="24"/>
          <w:szCs w:val="24"/>
        </w:rPr>
        <w:t>Butorová</w:t>
      </w:r>
      <w:proofErr w:type="spellEnd"/>
      <w:r>
        <w:rPr>
          <w:rFonts w:cs="Calibri"/>
          <w:sz w:val="24"/>
          <w:szCs w:val="24"/>
        </w:rPr>
        <w:t xml:space="preserve"> Marcela</w:t>
      </w:r>
    </w:p>
    <w:p w:rsidR="003A2732" w:rsidRDefault="003A2732" w:rsidP="003A273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členovia: </w:t>
      </w:r>
      <w:proofErr w:type="spellStart"/>
      <w:r>
        <w:rPr>
          <w:rFonts w:cs="Calibri"/>
          <w:sz w:val="24"/>
          <w:szCs w:val="24"/>
        </w:rPr>
        <w:t>Káššayová</w:t>
      </w:r>
      <w:proofErr w:type="spellEnd"/>
      <w:r>
        <w:rPr>
          <w:rFonts w:cs="Calibri"/>
          <w:sz w:val="24"/>
          <w:szCs w:val="24"/>
        </w:rPr>
        <w:t xml:space="preserve"> Tatiana, Oláh Radovan, Bartoš Stanislav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spacing w:line="240" w:lineRule="auto"/>
        <w:rPr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center"/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85108E">
        <w:rPr>
          <w:b/>
          <w:bCs/>
          <w:sz w:val="24"/>
          <w:szCs w:val="24"/>
          <w:u w:val="single"/>
        </w:rPr>
        <w:t>K Bodu 3 Schválenie programu rokovania OZ</w:t>
      </w:r>
    </w:p>
    <w:p w:rsidR="003A2732" w:rsidRPr="0085108E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78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Obecné zastupiteľstvo schvaľuje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1.Otvorenie zasadnutia.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2. Určenie zapisovateľa a overovateľov zápisnice, voľba návrhovej komisie.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3. Schválenie programu rokovania OZ.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4. odmeny poslancov za rok 2024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5. Výročná správa za rok 2023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6. Správa audítora za rok 2023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7. Rozpočet na rok 2025 – 2027.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8. Rozpočtové opatrenia 2024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9.Plán kontroly HK na Január – Jún 2025.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10. Dodatok č.1 ku VZN  č. 1/2017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11.Rôzne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12. Rekapitulácia uznesení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13. Záver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spacing w:line="360" w:lineRule="auto"/>
        <w:rPr>
          <w:b/>
          <w:bCs/>
          <w:sz w:val="24"/>
          <w:szCs w:val="24"/>
          <w:u w:val="single"/>
        </w:rPr>
      </w:pPr>
      <w:r w:rsidRPr="003B66D6">
        <w:rPr>
          <w:b/>
          <w:bCs/>
          <w:sz w:val="24"/>
          <w:szCs w:val="24"/>
          <w:u w:val="single"/>
        </w:rPr>
        <w:t>K bodu 4 Odmeny poslancov za rok 2024</w:t>
      </w:r>
    </w:p>
    <w:p w:rsidR="003A2732" w:rsidRDefault="003A2732" w:rsidP="003A2732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79</w:t>
      </w:r>
    </w:p>
    <w:p w:rsidR="003A2732" w:rsidRPr="00C15879" w:rsidRDefault="003A2732" w:rsidP="003A2732">
      <w:pPr>
        <w:spacing w:line="360" w:lineRule="auto"/>
        <w:rPr>
          <w:sz w:val="24"/>
          <w:szCs w:val="24"/>
        </w:rPr>
      </w:pPr>
      <w:r w:rsidRPr="00C15879">
        <w:rPr>
          <w:sz w:val="24"/>
          <w:szCs w:val="24"/>
        </w:rPr>
        <w:t>A, Obecné zastupiteľstvo schvaľuje odmeny poslancov</w:t>
      </w:r>
      <w:r>
        <w:rPr>
          <w:sz w:val="24"/>
          <w:szCs w:val="24"/>
        </w:rPr>
        <w:t xml:space="preserve"> na základe predloženého zoznamu účasti poslancov na kultúrno spoločenských akciách, účasti na zastupiteľstvách a pracovných poradách, ako aj celoročnej práce na udržiavaní obce. 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spacing w:line="360" w:lineRule="auto"/>
        <w:rPr>
          <w:sz w:val="24"/>
          <w:szCs w:val="24"/>
        </w:rPr>
      </w:pPr>
    </w:p>
    <w:p w:rsidR="003A2732" w:rsidRPr="00C15879" w:rsidRDefault="003A2732" w:rsidP="003A2732">
      <w:pPr>
        <w:spacing w:line="360" w:lineRule="auto"/>
        <w:rPr>
          <w:sz w:val="24"/>
          <w:szCs w:val="24"/>
        </w:rPr>
      </w:pPr>
      <w:r w:rsidRPr="00C15879">
        <w:rPr>
          <w:sz w:val="24"/>
          <w:szCs w:val="24"/>
        </w:rPr>
        <w:t xml:space="preserve">B, Obecné zastupiteľstvo schvaľuje jednorazovú odmenu starostovi obce vo výške 300 eur. 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spacing w:line="360" w:lineRule="auto"/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3B66D6">
        <w:rPr>
          <w:b/>
          <w:bCs/>
          <w:sz w:val="24"/>
          <w:szCs w:val="24"/>
          <w:u w:val="single"/>
        </w:rPr>
        <w:t>K bodu 5 Výročná správa za rok 2023</w:t>
      </w:r>
    </w:p>
    <w:p w:rsidR="003A2732" w:rsidRPr="003B66D6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80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Obecné zastupiteľstvo berie na vedomie výročnú správu za rok 2023.</w:t>
      </w: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3B66D6">
        <w:rPr>
          <w:b/>
          <w:bCs/>
          <w:sz w:val="24"/>
          <w:szCs w:val="24"/>
          <w:u w:val="single"/>
        </w:rPr>
        <w:t>K bodu 6 správa audítora za rok 2023</w:t>
      </w:r>
    </w:p>
    <w:p w:rsidR="003A2732" w:rsidRPr="003B66D6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81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Obecné zastupiteľstvo berie na vedomie správu audítora za rok 2023.</w:t>
      </w: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3B66D6">
        <w:rPr>
          <w:b/>
          <w:bCs/>
          <w:sz w:val="24"/>
          <w:szCs w:val="24"/>
          <w:u w:val="single"/>
        </w:rPr>
        <w:t>K bodu 7 rozpočet na rok 2025 – 2027</w:t>
      </w:r>
    </w:p>
    <w:p w:rsidR="003A2732" w:rsidRPr="003B66D6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82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Obecné zastupiteľstvo schvaľuje rozpočet na rok 2025 a zároveň berie na vedomie stanovisko rozpočtu hlavnej kontrolórky na rok 2026,2027.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3B66D6">
        <w:rPr>
          <w:b/>
          <w:bCs/>
          <w:sz w:val="24"/>
          <w:szCs w:val="24"/>
          <w:u w:val="single"/>
        </w:rPr>
        <w:t>K bodu 8 rozpočtové opatrenie 2024</w:t>
      </w:r>
    </w:p>
    <w:p w:rsidR="003A2732" w:rsidRPr="003B66D6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83</w:t>
      </w:r>
    </w:p>
    <w:p w:rsidR="003A2732" w:rsidRDefault="003A2732" w:rsidP="003A2732">
      <w:pPr>
        <w:rPr>
          <w:sz w:val="24"/>
          <w:szCs w:val="24"/>
        </w:rPr>
      </w:pPr>
      <w:r>
        <w:rPr>
          <w:sz w:val="24"/>
          <w:szCs w:val="24"/>
        </w:rPr>
        <w:t>Obecné zastupiteľstvo schvaľuje rozpočtové opatrenia  2/2024 za rok 2024 na základe odporučenia hlavnej kontrolórky obce.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3B66D6">
        <w:rPr>
          <w:b/>
          <w:bCs/>
          <w:sz w:val="24"/>
          <w:szCs w:val="24"/>
          <w:u w:val="single"/>
        </w:rPr>
        <w:t>K bodu 9 plán kontroly HK na Január – Jún 2025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84</w:t>
      </w:r>
    </w:p>
    <w:p w:rsidR="003A2732" w:rsidRPr="00604B72" w:rsidRDefault="003A2732" w:rsidP="003A2732">
      <w:pPr>
        <w:rPr>
          <w:sz w:val="24"/>
          <w:szCs w:val="24"/>
        </w:rPr>
      </w:pPr>
      <w:r w:rsidRPr="00604B72">
        <w:rPr>
          <w:sz w:val="24"/>
          <w:szCs w:val="24"/>
        </w:rPr>
        <w:t>Obecné zastupiteľstvo schvaľuje plán kontroly HK na Január – Jún 2025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3B66D6">
        <w:rPr>
          <w:b/>
          <w:bCs/>
          <w:sz w:val="24"/>
          <w:szCs w:val="24"/>
          <w:u w:val="single"/>
        </w:rPr>
        <w:t>K bodu 10 dodatok k č. 1 ku VZN č.</w:t>
      </w:r>
      <w:r>
        <w:rPr>
          <w:b/>
          <w:bCs/>
          <w:sz w:val="24"/>
          <w:szCs w:val="24"/>
          <w:u w:val="single"/>
        </w:rPr>
        <w:t>2</w:t>
      </w:r>
      <w:r w:rsidRPr="003B66D6">
        <w:rPr>
          <w:b/>
          <w:bCs/>
          <w:sz w:val="24"/>
          <w:szCs w:val="24"/>
          <w:u w:val="single"/>
        </w:rPr>
        <w:t>/2017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85</w:t>
      </w:r>
    </w:p>
    <w:p w:rsidR="003A2732" w:rsidRPr="00000C3D" w:rsidRDefault="003A2732" w:rsidP="003A2732">
      <w:pPr>
        <w:rPr>
          <w:sz w:val="24"/>
          <w:szCs w:val="24"/>
        </w:rPr>
      </w:pPr>
      <w:r w:rsidRPr="00000C3D">
        <w:rPr>
          <w:sz w:val="24"/>
          <w:szCs w:val="24"/>
        </w:rPr>
        <w:t>OZ schvaľuje dodatok č.1 ku VZN č.2/2017 o miestnych daniach a miestnom poplatku za komunálne odpady a</w:t>
      </w:r>
      <w:r>
        <w:rPr>
          <w:sz w:val="24"/>
          <w:szCs w:val="24"/>
        </w:rPr>
        <w:t> </w:t>
      </w:r>
      <w:r w:rsidRPr="00000C3D">
        <w:rPr>
          <w:sz w:val="24"/>
          <w:szCs w:val="24"/>
        </w:rPr>
        <w:t>drobn</w:t>
      </w:r>
      <w:r>
        <w:rPr>
          <w:sz w:val="24"/>
          <w:szCs w:val="24"/>
        </w:rPr>
        <w:t>é st</w:t>
      </w:r>
      <w:r w:rsidRPr="00000C3D">
        <w:rPr>
          <w:sz w:val="24"/>
          <w:szCs w:val="24"/>
        </w:rPr>
        <w:t>avebné odpady. Mení sa ods.7 pís.</w:t>
      </w:r>
      <w:r>
        <w:rPr>
          <w:sz w:val="24"/>
          <w:szCs w:val="24"/>
        </w:rPr>
        <w:t xml:space="preserve"> </w:t>
      </w:r>
      <w:proofErr w:type="spellStart"/>
      <w:r w:rsidRPr="00000C3D">
        <w:rPr>
          <w:sz w:val="24"/>
          <w:szCs w:val="24"/>
        </w:rPr>
        <w:t>a,b,</w:t>
      </w:r>
      <w:r>
        <w:rPr>
          <w:sz w:val="24"/>
          <w:szCs w:val="24"/>
        </w:rPr>
        <w:t>c</w:t>
      </w:r>
      <w:proofErr w:type="spellEnd"/>
      <w:r w:rsidRPr="00000C3D">
        <w:rPr>
          <w:sz w:val="24"/>
          <w:szCs w:val="24"/>
        </w:rPr>
        <w:t>,.</w:t>
      </w:r>
      <w:r>
        <w:rPr>
          <w:sz w:val="24"/>
          <w:szCs w:val="24"/>
        </w:rPr>
        <w:t xml:space="preserve"> Dôvodom je zvyšujúca sa DPH a výška inflácie, a tým sa zvýšili podmienky výšky nákladov na vývoz odpadu.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Bartoš Stanislav,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3A2732" w:rsidTr="0097112C">
        <w:tc>
          <w:tcPr>
            <w:tcW w:w="1543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3A2732" w:rsidRDefault="003A2732" w:rsidP="0097112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3A2732" w:rsidRDefault="003A2732" w:rsidP="0097112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rPr>
          <w:b/>
          <w:bCs/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 w:rsidRPr="00F553C0">
        <w:rPr>
          <w:b/>
          <w:bCs/>
          <w:sz w:val="24"/>
          <w:szCs w:val="24"/>
          <w:u w:val="single"/>
        </w:rPr>
        <w:t>K bodu 11 Rôzne</w:t>
      </w:r>
    </w:p>
    <w:p w:rsidR="003A2732" w:rsidRDefault="003A2732" w:rsidP="003A273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UZNESENIE č. 86</w:t>
      </w:r>
    </w:p>
    <w:p w:rsidR="003A2732" w:rsidRDefault="003A2732" w:rsidP="003A2732">
      <w:pPr>
        <w:rPr>
          <w:sz w:val="24"/>
          <w:szCs w:val="24"/>
        </w:rPr>
      </w:pPr>
      <w:r w:rsidRPr="00F553C0">
        <w:rPr>
          <w:sz w:val="24"/>
          <w:szCs w:val="24"/>
        </w:rPr>
        <w:t>OZ</w:t>
      </w:r>
      <w:r>
        <w:rPr>
          <w:sz w:val="24"/>
          <w:szCs w:val="24"/>
        </w:rPr>
        <w:t xml:space="preserve"> berie na vedomie </w:t>
      </w:r>
      <w:proofErr w:type="spellStart"/>
      <w:r>
        <w:rPr>
          <w:sz w:val="24"/>
          <w:szCs w:val="24"/>
        </w:rPr>
        <w:t>prejednanú</w:t>
      </w:r>
      <w:proofErr w:type="spellEnd"/>
      <w:r>
        <w:rPr>
          <w:sz w:val="24"/>
          <w:szCs w:val="24"/>
        </w:rPr>
        <w:t xml:space="preserve"> tému inventarizácie majetku obce. </w:t>
      </w: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rPr>
          <w:sz w:val="24"/>
          <w:szCs w:val="24"/>
        </w:rPr>
      </w:pPr>
      <w:bookmarkStart w:id="0" w:name="_GoBack"/>
      <w:bookmarkEnd w:id="0"/>
    </w:p>
    <w:p w:rsidR="003A2732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Varga</w:t>
      </w:r>
    </w:p>
    <w:p w:rsidR="003A2732" w:rsidRDefault="003A2732" w:rsidP="003A27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</w:t>
      </w:r>
    </w:p>
    <w:p w:rsidR="003A2732" w:rsidRPr="00F553C0" w:rsidRDefault="003A2732" w:rsidP="003A2732">
      <w:pPr>
        <w:rPr>
          <w:sz w:val="24"/>
          <w:szCs w:val="24"/>
        </w:rPr>
      </w:pPr>
    </w:p>
    <w:p w:rsidR="003A2732" w:rsidRDefault="003A2732" w:rsidP="003A2732">
      <w:pPr>
        <w:spacing w:line="480" w:lineRule="auto"/>
      </w:pPr>
    </w:p>
    <w:p w:rsidR="003A2732" w:rsidRDefault="003A2732" w:rsidP="003A2732">
      <w:pPr>
        <w:spacing w:line="480" w:lineRule="auto"/>
      </w:pPr>
    </w:p>
    <w:p w:rsidR="003A2732" w:rsidRPr="003A2732" w:rsidRDefault="003A2732" w:rsidP="003A2732">
      <w:pPr>
        <w:rPr>
          <w:b/>
          <w:bCs/>
          <w:sz w:val="24"/>
          <w:szCs w:val="24"/>
        </w:rPr>
      </w:pPr>
    </w:p>
    <w:sectPr w:rsidR="003A2732" w:rsidRPr="003A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32"/>
    <w:rsid w:val="003A2732"/>
    <w:rsid w:val="004614C0"/>
    <w:rsid w:val="00A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3D3D"/>
  <w15:chartTrackingRefBased/>
  <w15:docId w15:val="{9B7FF4DD-A895-46EF-A5DD-70128EB1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2732"/>
    <w:pPr>
      <w:ind w:left="720"/>
      <w:contextualSpacing/>
    </w:pPr>
  </w:style>
  <w:style w:type="table" w:styleId="Mriekatabuky">
    <w:name w:val="Table Grid"/>
    <w:basedOn w:val="Normlnatabuka"/>
    <w:uiPriority w:val="39"/>
    <w:rsid w:val="003A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2024-12-14T12:38:00Z</dcterms:created>
  <dcterms:modified xsi:type="dcterms:W3CDTF">2024-12-14T19:23:00Z</dcterms:modified>
</cp:coreProperties>
</file>